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FB20D">
      <w:pPr>
        <w:pStyle w:val="2"/>
        <w:ind w:left="0" w:leftChars="0" w:firstLine="0" w:firstLineChars="0"/>
        <w:rPr>
          <w:rFonts w:hint="eastAsia" w:hAnsi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sz w:val="32"/>
          <w:szCs w:val="32"/>
          <w:lang w:val="en-US" w:eastAsia="zh-CN"/>
        </w:rPr>
        <w:t>附件</w:t>
      </w:r>
      <w:r>
        <w:rPr>
          <w:rFonts w:hint="eastAsia" w:cs="仿宋_GB2312"/>
          <w:sz w:val="32"/>
          <w:szCs w:val="32"/>
          <w:lang w:val="en-US" w:eastAsia="zh-CN"/>
        </w:rPr>
        <w:t>1</w:t>
      </w:r>
      <w:r>
        <w:rPr>
          <w:rFonts w:hint="eastAsia" w:hAnsi="仿宋_GB2312" w:cs="仿宋_GB2312"/>
          <w:sz w:val="32"/>
          <w:szCs w:val="32"/>
          <w:lang w:val="en-US" w:eastAsia="zh-CN"/>
        </w:rPr>
        <w:t>：</w:t>
      </w:r>
    </w:p>
    <w:p w14:paraId="5AF0B8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  <w:t>杭州临安文化旅游开发有限公司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000000"/>
          <w:sz w:val="40"/>
          <w:szCs w:val="40"/>
          <w:u w:val="none"/>
          <w:lang w:eastAsia="zh-CN"/>
        </w:rPr>
        <w:t>公开招聘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000000"/>
          <w:sz w:val="40"/>
          <w:szCs w:val="40"/>
          <w:u w:val="none"/>
          <w:lang w:val="en-US" w:eastAsia="zh-CN"/>
        </w:rPr>
        <w:t>工作人员计划表</w:t>
      </w:r>
    </w:p>
    <w:tbl>
      <w:tblPr>
        <w:tblStyle w:val="4"/>
        <w:tblW w:w="480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792"/>
        <w:gridCol w:w="1023"/>
        <w:gridCol w:w="839"/>
        <w:gridCol w:w="1219"/>
        <w:gridCol w:w="944"/>
        <w:gridCol w:w="957"/>
        <w:gridCol w:w="1967"/>
        <w:gridCol w:w="3947"/>
      </w:tblGrid>
      <w:tr w14:paraId="3033F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99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F14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CAC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00A51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04F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7696E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60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  <w:p w14:paraId="42743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F5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 w14:paraId="6978D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E0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  <w:p w14:paraId="6975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076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 w14:paraId="7118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57E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 w14:paraId="29DB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</w:t>
            </w:r>
          </w:p>
        </w:tc>
      </w:tr>
      <w:tr w14:paraId="6191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6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8A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A2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杭州临安文化旅游开发有限公司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E7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信息技术专员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2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2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3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</w:t>
            </w:r>
          </w:p>
          <w:p w14:paraId="38D3C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A2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4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本科：计算机类                      研究生：计算机应用技术专业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78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具有信息系统管理等相关知识；了解网络信息安全风险评估与控制技能；</w:t>
            </w:r>
          </w:p>
          <w:p w14:paraId="7D6B89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2.熟练使用OFFICE办公软件、网络应用等；语言文字表达能力强；</w:t>
            </w:r>
          </w:p>
          <w:p w14:paraId="7FF68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3.很强的组织、沟通、协调能力，对突发的事件有应急措施和应对能力；认真细致严谨的执行力；</w:t>
            </w:r>
          </w:p>
          <w:p w14:paraId="65DAC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4.工作态度良好，积极主动，吃苦耐劳，有责任心；能适应作息时间和劳动强度要求；</w:t>
            </w:r>
          </w:p>
          <w:p w14:paraId="49E4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5.身体健康，守法诚信，无任何违法犯罪记录及其他不良记录；</w:t>
            </w:r>
          </w:p>
        </w:tc>
      </w:tr>
      <w:tr w14:paraId="3FC8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3D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A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杭州临安线上市集贸易有限公司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FF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资产管理专员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D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2F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5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0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8B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行政管理（学）、公共管理、工商管理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 xml:space="preserve">           </w:t>
            </w:r>
          </w:p>
          <w:p w14:paraId="39B3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工商管理（学）、公共管理（学）、行政管理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78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1.具有1年及以上公司资产管理工作经验；</w:t>
            </w:r>
          </w:p>
          <w:p w14:paraId="465D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2.有良好的人际关系处理能力、沟通与组织协调能力、计划与执行能力；</w:t>
            </w:r>
          </w:p>
          <w:p w14:paraId="3D68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3.能适应加班。</w:t>
            </w:r>
          </w:p>
          <w:p w14:paraId="282DD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工作地点：8300园区</w:t>
            </w:r>
          </w:p>
        </w:tc>
      </w:tr>
      <w:tr w14:paraId="13077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4C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D5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D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509B7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52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71C9A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56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  <w:p w14:paraId="68197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E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 w14:paraId="6B7E6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D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  <w:p w14:paraId="250C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9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 w14:paraId="6FB84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5C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 w14:paraId="2999D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</w:t>
            </w:r>
          </w:p>
        </w:tc>
      </w:tr>
      <w:tr w14:paraId="401CF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11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72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杭州临安线上市集贸易有限公司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EB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招商专员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F8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F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18-40周岁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95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18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7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1.熟悉招商岗位工作内容及流程，有3年及以上商务工作经验；</w:t>
            </w:r>
          </w:p>
          <w:p w14:paraId="13EFE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2.具备优秀的资源整合和商务谈判能力。</w:t>
            </w:r>
          </w:p>
          <w:p w14:paraId="44A57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工作地点：8300园区</w:t>
            </w:r>
          </w:p>
        </w:tc>
      </w:tr>
      <w:tr w14:paraId="06A7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D9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08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4A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8300园区运营主管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6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1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E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1E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F7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51F0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3年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以上市场营销及运营管理经验；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2.能熟练使用计算机及办公自动化操作系统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3.具有良好的营销、选品、活动策划和数据分析能力</w:t>
            </w:r>
            <w:r>
              <w:rPr>
                <w:rFonts w:hint="eastAsia" w:hAnsi="宋体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优先。</w:t>
            </w:r>
          </w:p>
          <w:p w14:paraId="73755A85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工作地点：8300园区</w:t>
            </w:r>
          </w:p>
        </w:tc>
      </w:tr>
      <w:tr w14:paraId="39403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EF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EF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78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赛事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会展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专员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6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93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6A2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F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0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本科：旅游管理类、会展、广告与会展；                    研究生：旅游管理、会展管理     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D7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1.有较强的领导能力、人际关系处理能力、沟通与组织协调能力、计划与执行能力；</w:t>
            </w:r>
          </w:p>
          <w:p w14:paraId="13288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2.能适应加班。</w:t>
            </w:r>
          </w:p>
          <w:p w14:paraId="4FD3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工作地点：8300园区</w:t>
            </w:r>
          </w:p>
        </w:tc>
      </w:tr>
      <w:tr w14:paraId="4D4A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07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1D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业务</w:t>
            </w: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内勤专员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01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D42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9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E3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本科：设计学类</w:t>
            </w:r>
          </w:p>
          <w:p w14:paraId="370E9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center"/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eastAsia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设计学类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45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1.熟练使用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软件；</w:t>
            </w:r>
          </w:p>
          <w:p w14:paraId="40427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2.具备良好的沟通协调能力；工作细致认真，责任心强；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负责团队内勤，为项目提供业务支撑；</w:t>
            </w:r>
          </w:p>
          <w:p w14:paraId="78910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负责项目的前期对接工作，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能适应加班。</w:t>
            </w:r>
          </w:p>
          <w:p w14:paraId="323A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工作地点：8300园区</w:t>
            </w:r>
          </w:p>
        </w:tc>
      </w:tr>
      <w:tr w14:paraId="1A5BB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F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A3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EE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107FF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7C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</w:p>
          <w:p w14:paraId="3E42E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E7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  <w:p w14:paraId="30763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7F8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  <w:p w14:paraId="23CCF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78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  <w:p w14:paraId="6171E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042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  <w:p w14:paraId="3C528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F9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 w14:paraId="411BC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条件</w:t>
            </w:r>
          </w:p>
        </w:tc>
      </w:tr>
      <w:tr w14:paraId="7AA4F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0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CC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  <w:t>陌上花公司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4F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hAnsi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市场营销及陈列专员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8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87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18-35周岁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716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878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99B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hAnsi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36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3C9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1.具有2年及以上市场营销或</w:t>
            </w:r>
            <w:r>
              <w:rPr>
                <w:rFonts w:hint="eastAsia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工作；</w:t>
            </w:r>
          </w:p>
          <w:p w14:paraId="1F00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2.热爱文创，熟悉文创产品行业，审美能力强；</w:t>
            </w:r>
          </w:p>
          <w:p w14:paraId="35CFC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3.能适应加班</w:t>
            </w:r>
          </w:p>
        </w:tc>
      </w:tr>
    </w:tbl>
    <w:p w14:paraId="34C077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FD786D2-ACA8-4966-A13E-3337934AA9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2D19663-9B99-4A5D-BB44-EF950230341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023306E-B045-4A88-BF7E-DF351653D35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60C449"/>
    <w:multiLevelType w:val="singleLevel"/>
    <w:tmpl w:val="5460C44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74567B3"/>
    <w:multiLevelType w:val="singleLevel"/>
    <w:tmpl w:val="774567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2YzAxNTkyNGMxZmI1MGQ4YTAxYjU5NTIzOTg1YTkifQ=="/>
  </w:docVars>
  <w:rsids>
    <w:rsidRoot w:val="0AEE56FE"/>
    <w:rsid w:val="0AEE56FE"/>
    <w:rsid w:val="240E6C34"/>
    <w:rsid w:val="3B7C5CF3"/>
    <w:rsid w:val="5ED3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rFonts w:ascii="仿宋_GB2312" w:eastAsia="仿宋_GB2312"/>
      <w:color w:val="000000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972</Words>
  <Characters>1042</Characters>
  <Lines>0</Lines>
  <Paragraphs>0</Paragraphs>
  <TotalTime>0</TotalTime>
  <ScaleCrop>false</ScaleCrop>
  <LinksUpToDate>false</LinksUpToDate>
  <CharactersWithSpaces>1100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2024-07-31T09:50:00Z</dcterms:created>
  <dc:creator>季鹏飞</dc:creator>
  <cp:lastModifiedBy>季鹏飞</cp:lastModifiedBy>
  <dcterms:modified xsi:type="dcterms:W3CDTF">2024-08-02T03:27:32Z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A0F9946C56434C67910C6C274C9A9111_13</vt:lpwstr>
  </property>
</Properties>
</file>